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7BC4B"/>
  <w:body>
    <w:p w14:paraId="08FD95E6" w14:textId="77777777" w:rsidR="005B6599" w:rsidRDefault="005B6599" w:rsidP="005B6599">
      <w:pPr>
        <w:pStyle w:val="Heading1"/>
        <w:jc w:val="center"/>
        <w:rPr>
          <w:rFonts w:cstheme="majorHAnsi"/>
          <w:color w:val="FFFFFF" w:themeColor="background1"/>
          <w:sz w:val="32"/>
          <w:szCs w:val="32"/>
          <w:lang w:val="hr-HR"/>
        </w:rPr>
      </w:pPr>
    </w:p>
    <w:p w14:paraId="6EA8A54E" w14:textId="615EB2C8" w:rsidR="00A22532" w:rsidRPr="005243BA" w:rsidRDefault="005243BA" w:rsidP="005B6599">
      <w:pPr>
        <w:pStyle w:val="Heading1"/>
        <w:jc w:val="center"/>
        <w:rPr>
          <w:rFonts w:cstheme="majorHAnsi"/>
          <w:color w:val="FFFFFF" w:themeColor="background1"/>
          <w:sz w:val="32"/>
          <w:szCs w:val="32"/>
          <w:lang w:val="hr-HR"/>
        </w:rPr>
      </w:pPr>
      <w:r>
        <w:rPr>
          <w:rFonts w:cstheme="majorHAnsi"/>
          <w:noProof/>
          <w:color w:val="auto"/>
          <w:sz w:val="32"/>
          <w:szCs w:val="32"/>
          <w:lang w:val="hr-HR"/>
        </w:rPr>
        <w:drawing>
          <wp:anchor distT="0" distB="0" distL="114300" distR="114300" simplePos="0" relativeHeight="251661824" behindDoc="0" locked="0" layoutInCell="1" allowOverlap="1" wp14:anchorId="4D29E0A5" wp14:editId="18269014">
            <wp:simplePos x="0" y="0"/>
            <wp:positionH relativeFrom="column">
              <wp:posOffset>4775200</wp:posOffset>
            </wp:positionH>
            <wp:positionV relativeFrom="paragraph">
              <wp:posOffset>180975</wp:posOffset>
            </wp:positionV>
            <wp:extent cx="1219200" cy="1219200"/>
            <wp:effectExtent l="0" t="0" r="0" b="0"/>
            <wp:wrapNone/>
            <wp:docPr id="1476827447" name="Graphic 1" descr="Holiday tr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27447" name="Graphic 1476827447" descr="Holiday tree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43A" w:rsidRPr="005243BA">
        <w:rPr>
          <w:rFonts w:cstheme="majorHAnsi"/>
          <w:color w:val="FFFFFF" w:themeColor="background1"/>
          <w:sz w:val="32"/>
          <w:szCs w:val="32"/>
          <w:lang w:val="hr-HR"/>
        </w:rPr>
        <w:t xml:space="preserve">Zagonetno božićno drvce </w:t>
      </w:r>
      <w:r w:rsidR="008B5269" w:rsidRPr="005243BA">
        <w:rPr>
          <w:rFonts w:cstheme="majorHAnsi"/>
          <w:color w:val="FFFFFF" w:themeColor="background1"/>
          <w:sz w:val="32"/>
          <w:szCs w:val="32"/>
          <w:lang w:val="hr-HR"/>
        </w:rPr>
        <w:t xml:space="preserve">- </w:t>
      </w:r>
      <w:r w:rsidRPr="005243BA">
        <w:rPr>
          <w:rFonts w:cstheme="majorHAnsi"/>
          <w:color w:val="FFFFFF" w:themeColor="background1"/>
          <w:sz w:val="32"/>
          <w:szCs w:val="32"/>
          <w:lang w:val="hr-HR"/>
        </w:rPr>
        <w:t>Čarolija Oscara Wildea</w:t>
      </w:r>
    </w:p>
    <w:p w14:paraId="1168C6A2" w14:textId="77777777" w:rsidR="008B5269" w:rsidRPr="005B6599" w:rsidRDefault="008B5269">
      <w:pPr>
        <w:pStyle w:val="Heading2"/>
        <w:rPr>
          <w:rFonts w:cstheme="majorHAnsi"/>
          <w:color w:val="FFFFFF" w:themeColor="background1"/>
          <w:sz w:val="2"/>
          <w:szCs w:val="2"/>
          <w:lang w:val="hr-HR"/>
        </w:rPr>
      </w:pPr>
    </w:p>
    <w:p w14:paraId="56DA9014" w14:textId="070CCEDE" w:rsidR="00A22532" w:rsidRPr="005243BA" w:rsidRDefault="00000000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 xml:space="preserve">1. </w:t>
      </w:r>
      <w:r w:rsidR="0081443A" w:rsidRPr="005243BA">
        <w:rPr>
          <w:rFonts w:cstheme="majorHAnsi"/>
          <w:color w:val="FFFFFF" w:themeColor="background1"/>
          <w:sz w:val="28"/>
          <w:szCs w:val="28"/>
          <w:lang w:val="hr-HR"/>
        </w:rPr>
        <w:t>Pročitaj tri priče Oscara Wilde</w:t>
      </w:r>
    </w:p>
    <w:p w14:paraId="19D63AF1" w14:textId="68FDCB04" w:rsidR="00A22532" w:rsidRPr="005243BA" w:rsidRDefault="00000000">
      <w:pPr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Sretni princ, Sebični div ili Slavuj i ruža. </w:t>
      </w:r>
    </w:p>
    <w:p w14:paraId="72EF340C" w14:textId="3642F578" w:rsidR="00A22532" w:rsidRPr="005243BA" w:rsidRDefault="00000000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 xml:space="preserve">2. </w:t>
      </w:r>
      <w:r w:rsidR="00862514" w:rsidRPr="005243BA">
        <w:rPr>
          <w:rFonts w:cstheme="majorHAnsi"/>
          <w:color w:val="FFFFFF" w:themeColor="background1"/>
          <w:sz w:val="28"/>
          <w:szCs w:val="28"/>
          <w:lang w:val="hr-HR"/>
        </w:rPr>
        <w:t>Za svaku priču s</w:t>
      </w: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 xml:space="preserve">misli jedan simbol koji </w:t>
      </w:r>
      <w:r w:rsidR="00862514" w:rsidRPr="005243BA">
        <w:rPr>
          <w:rFonts w:cstheme="majorHAnsi"/>
          <w:color w:val="FFFFFF" w:themeColor="background1"/>
          <w:sz w:val="28"/>
          <w:szCs w:val="28"/>
          <w:lang w:val="hr-HR"/>
        </w:rPr>
        <w:t>je predstavlja</w:t>
      </w:r>
    </w:p>
    <w:p w14:paraId="5DACB162" w14:textId="77777777" w:rsidR="00A22532" w:rsidRPr="005243BA" w:rsidRDefault="00000000">
      <w:pPr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Simbol treba biti mali i skriven. Može biti predmet, papirić, mali crtež, riječ, trakica ili perlica. Simbol ne smije odmah otkriti priču – neka bude mala zagonetka.</w:t>
      </w:r>
    </w:p>
    <w:p w14:paraId="293C0ABC" w14:textId="6A71AC52" w:rsidR="00A22532" w:rsidRPr="005243BA" w:rsidRDefault="0081443A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ab/>
      </w:r>
      <w:r w:rsidR="00000000" w:rsidRPr="005243BA">
        <w:rPr>
          <w:rFonts w:cstheme="majorHAnsi"/>
          <w:color w:val="FFFFFF" w:themeColor="background1"/>
          <w:sz w:val="28"/>
          <w:szCs w:val="28"/>
          <w:lang w:val="hr-HR"/>
        </w:rPr>
        <w:t>Primjeri simbola:</w:t>
      </w:r>
    </w:p>
    <w:p w14:paraId="7F74A0A4" w14:textId="44B77DFE" w:rsidR="00A22532" w:rsidRPr="005243BA" w:rsidRDefault="0081443A">
      <w:pPr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ab/>
      </w:r>
      <w:r w:rsidR="00000000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Sretni princ – zlatni papirić, plavi kamenčić, srce.</w:t>
      </w:r>
      <w:r w:rsidR="00000000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br/>
      </w: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ab/>
      </w:r>
      <w:r w:rsidR="00000000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Sebični div – list, grančica, sunce.</w:t>
      </w:r>
      <w:r w:rsidR="00000000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br/>
      </w: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ab/>
      </w:r>
      <w:r w:rsidR="00000000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Slavuj i ruža – crvena latica, trn, kapljica, nota.</w:t>
      </w:r>
    </w:p>
    <w:p w14:paraId="162A0A4A" w14:textId="77777777" w:rsidR="00A22532" w:rsidRPr="005243BA" w:rsidRDefault="00000000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>3. Izradi božićni ukras po vlastitom izboru:</w:t>
      </w:r>
    </w:p>
    <w:p w14:paraId="65D98801" w14:textId="7636FB07" w:rsidR="00A22532" w:rsidRPr="005243BA" w:rsidRDefault="00000000">
      <w:pPr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Ukras može biti bilo što što se može objesiti na bor: </w:t>
      </w:r>
      <w:r w:rsidR="0081443A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prozirna plastična kuglica, </w:t>
      </w: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papirnata zvjezdica, ukras od dvaju papira, 3D kuglica</w:t>
      </w:r>
      <w:r w:rsidR="0081443A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 od papira</w:t>
      </w: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, mini vrećica, papirnati bombončić, mirisni ukras, origami ukras</w:t>
      </w:r>
      <w:r w:rsidR="0081443A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,</w:t>
      </w:r>
      <w:r w:rsidR="00862514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 ukras od drva</w:t>
      </w:r>
      <w:r w:rsidR="0081443A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 ili nešto drugo po tvom izboru</w:t>
      </w: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. Ukras mora imati prostor za skriveni simbol. Ne piši na ukrasu što je simbol.</w:t>
      </w:r>
    </w:p>
    <w:p w14:paraId="6AAD2EC3" w14:textId="77777777" w:rsidR="00A22532" w:rsidRPr="005243BA" w:rsidRDefault="00000000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>4. Napiši kratku karticu (5–6 rečenica):</w:t>
      </w:r>
    </w:p>
    <w:p w14:paraId="10E7D439" w14:textId="40D3FAD9" w:rsidR="00A22532" w:rsidRPr="005243BA" w:rsidRDefault="00000000">
      <w:pPr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Kartica treba sadržavati</w:t>
      </w:r>
      <w:r w:rsidR="0081443A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 sljedeće podatke</w:t>
      </w: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: koju si priču izabrao/la, kakav si simbol napravio/la, što simbol predstavlja i zašto si ga izabrao/la. Karticu predaješ učiteljici,  NE stavljaš u ukras.</w:t>
      </w:r>
    </w:p>
    <w:p w14:paraId="312746A8" w14:textId="61B12226" w:rsidR="00A22532" w:rsidRPr="005243BA" w:rsidRDefault="00000000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>5. Ukras</w:t>
      </w:r>
      <w:r w:rsidR="0081443A" w:rsidRPr="005243BA">
        <w:rPr>
          <w:rFonts w:cstheme="majorHAnsi"/>
          <w:color w:val="FFFFFF" w:themeColor="background1"/>
          <w:sz w:val="28"/>
          <w:szCs w:val="28"/>
          <w:lang w:val="hr-HR"/>
        </w:rPr>
        <w:t>e</w:t>
      </w: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 xml:space="preserve"> </w:t>
      </w:r>
      <w:r w:rsidR="005243BA">
        <w:rPr>
          <w:rFonts w:cstheme="majorHAnsi"/>
          <w:color w:val="FFFFFF" w:themeColor="background1"/>
          <w:sz w:val="28"/>
          <w:szCs w:val="28"/>
          <w:lang w:val="hr-HR"/>
        </w:rPr>
        <w:t>postavljamo</w:t>
      </w: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 xml:space="preserve"> na razredni bor:</w:t>
      </w:r>
    </w:p>
    <w:p w14:paraId="4ACE5639" w14:textId="49A950FB" w:rsidR="00A22532" w:rsidRPr="005243BA" w:rsidRDefault="00000000">
      <w:pPr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 xml:space="preserve">Zajednički stvaramo </w:t>
      </w:r>
      <w:r w:rsidR="0081443A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"Wildeovo zagonetno božićno drvce".</w:t>
      </w:r>
    </w:p>
    <w:p w14:paraId="5D18C5AE" w14:textId="6DA7D7A2" w:rsidR="00A22532" w:rsidRPr="005243BA" w:rsidRDefault="00000000">
      <w:pPr>
        <w:pStyle w:val="Heading2"/>
        <w:rPr>
          <w:rFonts w:cstheme="majorHAnsi"/>
          <w:color w:val="FFFFFF" w:themeColor="background1"/>
          <w:sz w:val="28"/>
          <w:szCs w:val="28"/>
          <w:lang w:val="hr-HR"/>
        </w:rPr>
      </w:pP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 xml:space="preserve">6. </w:t>
      </w:r>
      <w:r w:rsidR="0081443A" w:rsidRPr="005243BA">
        <w:rPr>
          <w:rFonts w:cstheme="majorHAnsi"/>
          <w:color w:val="FFFFFF" w:themeColor="background1"/>
          <w:sz w:val="28"/>
          <w:szCs w:val="28"/>
          <w:lang w:val="hr-HR"/>
        </w:rPr>
        <w:t>Sat lektire - d</w:t>
      </w:r>
      <w:r w:rsidRPr="005243BA">
        <w:rPr>
          <w:rFonts w:cstheme="majorHAnsi"/>
          <w:color w:val="FFFFFF" w:themeColor="background1"/>
          <w:sz w:val="28"/>
          <w:szCs w:val="28"/>
          <w:lang w:val="hr-HR"/>
        </w:rPr>
        <w:t>an otkrivanja:</w:t>
      </w:r>
    </w:p>
    <w:p w14:paraId="204F5BD7" w14:textId="2C1D2C9F" w:rsidR="00A22532" w:rsidRPr="005243BA" w:rsidRDefault="005243BA">
      <w:pPr>
        <w:rPr>
          <w:color w:val="FFFFFF" w:themeColor="background1"/>
          <w:sz w:val="28"/>
          <w:szCs w:val="28"/>
          <w:lang w:val="hr-HR"/>
        </w:rPr>
      </w:pPr>
      <w:r>
        <w:rPr>
          <w:rFonts w:asciiTheme="majorHAnsi" w:hAnsiTheme="majorHAnsi" w:cstheme="majorHAnsi"/>
          <w:noProof/>
          <w:color w:val="FFFFFF" w:themeColor="background1"/>
          <w:sz w:val="28"/>
          <w:szCs w:val="28"/>
          <w:lang w:val="hr-HR"/>
        </w:rPr>
        <w:drawing>
          <wp:anchor distT="0" distB="0" distL="114300" distR="114300" simplePos="0" relativeHeight="251679232" behindDoc="0" locked="0" layoutInCell="1" allowOverlap="1" wp14:anchorId="7AEA63C9" wp14:editId="347470C6">
            <wp:simplePos x="0" y="0"/>
            <wp:positionH relativeFrom="column">
              <wp:posOffset>-533400</wp:posOffset>
            </wp:positionH>
            <wp:positionV relativeFrom="paragraph">
              <wp:posOffset>400685</wp:posOffset>
            </wp:positionV>
            <wp:extent cx="584200" cy="584200"/>
            <wp:effectExtent l="0" t="0" r="0" b="0"/>
            <wp:wrapNone/>
            <wp:docPr id="235158060" name="Graphic 4" descr="Bell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58060" name="Graphic 235158060" descr="Bells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37375"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ajorHAnsi"/>
          <w:noProof/>
          <w:color w:val="FFFFFF" w:themeColor="background1"/>
          <w:sz w:val="28"/>
          <w:szCs w:val="28"/>
          <w:lang w:val="hr-HR"/>
        </w:rPr>
        <w:drawing>
          <wp:anchor distT="0" distB="0" distL="114300" distR="114300" simplePos="0" relativeHeight="251677184" behindDoc="0" locked="0" layoutInCell="1" allowOverlap="1" wp14:anchorId="1A2E70E0" wp14:editId="7D10D6BB">
            <wp:simplePos x="0" y="0"/>
            <wp:positionH relativeFrom="column">
              <wp:posOffset>5461000</wp:posOffset>
            </wp:positionH>
            <wp:positionV relativeFrom="paragraph">
              <wp:posOffset>400685</wp:posOffset>
            </wp:positionV>
            <wp:extent cx="673100" cy="673100"/>
            <wp:effectExtent l="0" t="0" r="0" b="0"/>
            <wp:wrapNone/>
            <wp:docPr id="1040684630" name="Graphic 3" descr="Holl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84630" name="Graphic 1040684630" descr="Holly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02688"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5243BA">
        <w:rPr>
          <w:rFonts w:asciiTheme="majorHAnsi" w:hAnsiTheme="majorHAnsi" w:cstheme="majorHAnsi"/>
          <w:color w:val="FFFFFF" w:themeColor="background1"/>
          <w:sz w:val="28"/>
          <w:szCs w:val="28"/>
          <w:lang w:val="hr-HR"/>
        </w:rPr>
        <w:t>Nasumično skidamo tuđe ukrase s bora. Otkrivamo simbol i pokušavamo ga protumačiti. Zatim uspoređujemo svoje tumačenje s autorovom karticom.</w:t>
      </w:r>
    </w:p>
    <w:sectPr w:rsidR="00A22532" w:rsidRPr="005243BA" w:rsidSect="005B659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480" w:right="1800" w:bottom="0" w:left="1800" w:header="48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123A" w14:textId="77777777" w:rsidR="00480662" w:rsidRDefault="00480662" w:rsidP="008B5269">
      <w:pPr>
        <w:spacing w:after="0" w:line="240" w:lineRule="auto"/>
      </w:pPr>
      <w:r>
        <w:separator/>
      </w:r>
    </w:p>
  </w:endnote>
  <w:endnote w:type="continuationSeparator" w:id="0">
    <w:p w14:paraId="7DBFA3F3" w14:textId="77777777" w:rsidR="00480662" w:rsidRDefault="00480662" w:rsidP="008B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E043" w14:textId="3E4AFB85" w:rsidR="008B5269" w:rsidRPr="005243BA" w:rsidRDefault="005243BA">
    <w:pPr>
      <w:pStyle w:val="Footer"/>
      <w:rPr>
        <w:color w:val="FFFFFF" w:themeColor="background1"/>
      </w:rPr>
    </w:pPr>
    <w:r>
      <w:t>lektirnilekk</w:t>
    </w:r>
    <w:r>
      <w:rPr>
        <w:color w:val="FFFFFF" w:themeColor="background1"/>
      </w:rPr>
      <w:t>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F33E" w14:textId="77777777" w:rsidR="00480662" w:rsidRDefault="00480662" w:rsidP="008B5269">
      <w:pPr>
        <w:spacing w:after="0" w:line="240" w:lineRule="auto"/>
      </w:pPr>
      <w:r>
        <w:separator/>
      </w:r>
    </w:p>
  </w:footnote>
  <w:footnote w:type="continuationSeparator" w:id="0">
    <w:p w14:paraId="60D1A592" w14:textId="77777777" w:rsidR="00480662" w:rsidRDefault="00480662" w:rsidP="008B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9E51" w14:textId="77777777" w:rsidR="008B5269" w:rsidRDefault="008B5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ADCC" w14:textId="5D6DF9D2" w:rsidR="008B5269" w:rsidRDefault="008B5269">
    <w:pPr>
      <w:pStyle w:val="Header"/>
    </w:pPr>
  </w:p>
  <w:p w14:paraId="46C87C84" w14:textId="27AB13A4" w:rsidR="00000000" w:rsidRPr="005243BA" w:rsidRDefault="005B6599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AF18D0" wp14:editId="13D91119">
              <wp:simplePos x="0" y="0"/>
              <wp:positionH relativeFrom="column">
                <wp:posOffset>-669291</wp:posOffset>
              </wp:positionH>
              <wp:positionV relativeFrom="paragraph">
                <wp:posOffset>396875</wp:posOffset>
              </wp:positionV>
              <wp:extent cx="2784279" cy="730713"/>
              <wp:effectExtent l="0" t="419100" r="22860" b="412750"/>
              <wp:wrapNone/>
              <wp:docPr id="175564237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878113">
                        <a:off x="0" y="0"/>
                        <a:ext cx="2784279" cy="730713"/>
                      </a:xfrm>
                      <a:prstGeom prst="rect">
                        <a:avLst/>
                      </a:prstGeom>
                      <a:solidFill>
                        <a:srgbClr val="97BC4B"/>
                      </a:solidFill>
                      <a:ln w="6350">
                        <a:noFill/>
                      </a:ln>
                      <a:effectLst>
                        <a:outerShdw blurRad="127000" dist="38100" dir="2700000" algn="ctr">
                          <a:srgbClr val="000000">
                            <a:alpha val="45000"/>
                          </a:srgbClr>
                        </a:outerShdw>
                      </a:effectLst>
                      <a:scene3d>
                        <a:camera prst="perspectiveFront" fov="2700000">
                          <a:rot lat="20376000" lon="1938000" rev="20112001"/>
                        </a:camera>
                        <a:lightRig rig="soft" dir="t">
                          <a:rot lat="0" lon="0" rev="0"/>
                        </a:lightRig>
                      </a:scene3d>
                      <a:sp3d prstMaterial="translucentPowder">
                        <a:bevelT w="203200" h="50800" prst="softRound"/>
                      </a:sp3d>
                    </wps:spPr>
                    <wps:txbx>
                      <w:txbxContent>
                        <w:p w14:paraId="44398097" w14:textId="77777777" w:rsidR="005B6599" w:rsidRPr="005B6599" w:rsidRDefault="005243BA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B6599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LEKTIRNI ZADATAK</w:t>
                          </w:r>
                        </w:p>
                        <w:p w14:paraId="15926C15" w14:textId="4ED10855" w:rsidR="005243BA" w:rsidRPr="005B6599" w:rsidRDefault="005B6599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B6599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Oscar Wilde, Sretni princ i druge bajke</w:t>
                          </w:r>
                        </w:p>
                        <w:p w14:paraId="026B1A24" w14:textId="77777777" w:rsidR="005B6599" w:rsidRPr="005B6599" w:rsidRDefault="005B6599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F18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2.7pt;margin-top:31.25pt;width:219.25pt;height:57.55pt;rotation:-18807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" fillcolor="#97bc4b" stroked="f" strokeweight=".5pt">
              <v:shadow on="t" color="black" opacity="29491f" offset=".74836mm,.74836mm"/>
              <o:extrusion v:ext="view" rotationangle="1336935fd,2116812fd" viewpoint="0,0" viewpointorigin="0,0" skewangle="45" skewamt="0" type="perspective"/>
              <v:textbox>
                <w:txbxContent>
                  <w:p w14:paraId="44398097" w14:textId="77777777" w:rsidR="005B6599" w:rsidRPr="005B6599" w:rsidRDefault="005243BA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5B6599">
                      <w:rPr>
                        <w:color w:val="FFFFFF" w:themeColor="background1"/>
                        <w:sz w:val="24"/>
                        <w:szCs w:val="24"/>
                      </w:rPr>
                      <w:t>LEKTIRNI ZADATAK</w:t>
                    </w:r>
                  </w:p>
                  <w:p w14:paraId="15926C15" w14:textId="4ED10855" w:rsidR="005243BA" w:rsidRPr="005B6599" w:rsidRDefault="005B6599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5B6599">
                      <w:rPr>
                        <w:color w:val="FFFFFF" w:themeColor="background1"/>
                        <w:sz w:val="24"/>
                        <w:szCs w:val="24"/>
                      </w:rPr>
                      <w:t>Oscar Wilde, Sretni princ i druge bajke</w:t>
                    </w:r>
                  </w:p>
                  <w:p w14:paraId="026B1A24" w14:textId="77777777" w:rsidR="005B6599" w:rsidRPr="005B6599" w:rsidRDefault="005B6599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F112" w14:textId="77777777" w:rsidR="008B5269" w:rsidRDefault="008B5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7465282">
    <w:abstractNumId w:val="8"/>
  </w:num>
  <w:num w:numId="2" w16cid:durableId="1091969126">
    <w:abstractNumId w:val="6"/>
  </w:num>
  <w:num w:numId="3" w16cid:durableId="1353260544">
    <w:abstractNumId w:val="5"/>
  </w:num>
  <w:num w:numId="4" w16cid:durableId="1688024092">
    <w:abstractNumId w:val="4"/>
  </w:num>
  <w:num w:numId="5" w16cid:durableId="1087655673">
    <w:abstractNumId w:val="7"/>
  </w:num>
  <w:num w:numId="6" w16cid:durableId="190262087">
    <w:abstractNumId w:val="3"/>
  </w:num>
  <w:num w:numId="7" w16cid:durableId="1349410441">
    <w:abstractNumId w:val="2"/>
  </w:num>
  <w:num w:numId="8" w16cid:durableId="444811129">
    <w:abstractNumId w:val="1"/>
  </w:num>
  <w:num w:numId="9" w16cid:durableId="106884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1090"/>
    <w:rsid w:val="00326F90"/>
    <w:rsid w:val="00480662"/>
    <w:rsid w:val="005243BA"/>
    <w:rsid w:val="005B6599"/>
    <w:rsid w:val="0081443A"/>
    <w:rsid w:val="00862514"/>
    <w:rsid w:val="008B5269"/>
    <w:rsid w:val="00A225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29A495C"/>
  <w14:defaultImageDpi w14:val="300"/>
  <w15:docId w15:val="{797CB75C-E204-FE49-9272-52F7B8D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58B6C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58B6C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494B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B6C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DA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8C8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Jelena Urošević-Hušak</cp:lastModifiedBy>
  <cp:revision>2</cp:revision>
  <dcterms:created xsi:type="dcterms:W3CDTF">2025-11-30T21:17:00Z</dcterms:created>
  <dcterms:modified xsi:type="dcterms:W3CDTF">2025-11-30T21:17:00Z</dcterms:modified>
  <cp:category/>
</cp:coreProperties>
</file>